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7AC" w:rsidRDefault="002A3DD5" w:rsidP="004E07AC">
      <w:pPr>
        <w:ind w:right="-426"/>
      </w:pPr>
      <w:r w:rsidRPr="002A3DD5"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247650</wp:posOffset>
            </wp:positionH>
            <wp:positionV relativeFrom="paragraph">
              <wp:posOffset>0</wp:posOffset>
            </wp:positionV>
            <wp:extent cx="1762125" cy="1448435"/>
            <wp:effectExtent l="0" t="0" r="0" b="0"/>
            <wp:wrapSquare wrapText="bothSides"/>
            <wp:docPr id="4" name="Image 4" descr="C:\Users\croze\Desktop\OPHELIE\Documents iconographiques\CUVEE_NICOLAS_CROZE-3 (2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roze\Desktop\OPHELIE\Documents iconographiques\CUVEE_NICOLAS_CROZE-3 (2)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44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-98425</wp:posOffset>
                </wp:positionH>
                <wp:positionV relativeFrom="paragraph">
                  <wp:posOffset>-98425</wp:posOffset>
                </wp:positionV>
                <wp:extent cx="7543800" cy="161925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0" cy="16192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04A7" w:rsidRDefault="00CE4597" w:rsidP="00224844">
                            <w:pPr>
                              <w:ind w:left="2832" w:firstLine="708"/>
                              <w:jc w:val="center"/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Notre dame de Mélinas</w:t>
                            </w:r>
                          </w:p>
                          <w:p w:rsidR="00224844" w:rsidRPr="00224844" w:rsidRDefault="00224844" w:rsidP="00224844">
                            <w:pPr>
                              <w:ind w:left="2832" w:firstLine="708"/>
                              <w:jc w:val="center"/>
                              <w:rPr>
                                <w:rFonts w:ascii="Tahoma" w:hAnsi="Tahoma" w:cs="Tahoma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224844">
                              <w:rPr>
                                <w:rFonts w:ascii="Tahoma" w:hAnsi="Tahoma" w:cs="Tahoma"/>
                                <w:color w:val="000000" w:themeColor="text1"/>
                                <w:sz w:val="32"/>
                                <w:szCs w:val="32"/>
                              </w:rPr>
                              <w:t>AOP Côtes du Rhône</w:t>
                            </w:r>
                          </w:p>
                          <w:p w:rsidR="00224844" w:rsidRPr="00224844" w:rsidRDefault="00CE4597" w:rsidP="00224844">
                            <w:pPr>
                              <w:ind w:left="2832" w:firstLine="708"/>
                              <w:jc w:val="center"/>
                              <w:rPr>
                                <w:rFonts w:ascii="Tahoma" w:hAnsi="Tahoma" w:cs="Tahoma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32"/>
                                <w:szCs w:val="32"/>
                              </w:rPr>
                              <w:t>Rouge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1" o:spid="_x0000_s1026" style="position:absolute;margin-left:-7.75pt;margin-top:-7.75pt;width:594pt;height:12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" fillcolor="#d8d8d8 [2732]" stroked="f" strokeweight="1pt">
                <v:textbox>
                  <w:txbxContent>
                    <w:p w:rsidR="003704A7" w:rsidRDefault="00CE4597" w:rsidP="00224844">
                      <w:pPr>
                        <w:ind w:left="2832" w:firstLine="708"/>
                        <w:jc w:val="center"/>
                        <w:rPr>
                          <w:rFonts w:ascii="Tahoma" w:hAnsi="Tahoma" w:cs="Tahoma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000000" w:themeColor="text1"/>
                          <w:sz w:val="32"/>
                          <w:szCs w:val="32"/>
                        </w:rPr>
                        <w:t>Notre dame de Mélinas</w:t>
                      </w:r>
                    </w:p>
                    <w:p w:rsidR="00224844" w:rsidRPr="00224844" w:rsidRDefault="00224844" w:rsidP="00224844">
                      <w:pPr>
                        <w:ind w:left="2832" w:firstLine="708"/>
                        <w:jc w:val="center"/>
                        <w:rPr>
                          <w:rFonts w:ascii="Tahoma" w:hAnsi="Tahoma" w:cs="Tahoma"/>
                          <w:color w:val="000000" w:themeColor="text1"/>
                          <w:sz w:val="32"/>
                          <w:szCs w:val="32"/>
                        </w:rPr>
                      </w:pPr>
                      <w:r w:rsidRPr="00224844">
                        <w:rPr>
                          <w:rFonts w:ascii="Tahoma" w:hAnsi="Tahoma" w:cs="Tahoma"/>
                          <w:color w:val="000000" w:themeColor="text1"/>
                          <w:sz w:val="32"/>
                          <w:szCs w:val="32"/>
                        </w:rPr>
                        <w:t>AOP Côtes du Rhône</w:t>
                      </w:r>
                    </w:p>
                    <w:p w:rsidR="00224844" w:rsidRPr="00224844" w:rsidRDefault="00CE4597" w:rsidP="00224844">
                      <w:pPr>
                        <w:ind w:left="2832" w:firstLine="708"/>
                        <w:jc w:val="center"/>
                        <w:rPr>
                          <w:rFonts w:ascii="Tahoma" w:hAnsi="Tahoma" w:cs="Tahoma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  <w:sz w:val="32"/>
                          <w:szCs w:val="32"/>
                        </w:rPr>
                        <w:t>Rouge</w:t>
                      </w:r>
                    </w:p>
                  </w:txbxContent>
                </v:textbox>
              </v:rect>
            </w:pict>
          </mc:Fallback>
        </mc:AlternateContent>
      </w:r>
    </w:p>
    <w:p w:rsidR="004E07AC" w:rsidRPr="004E07AC" w:rsidRDefault="0057142A" w:rsidP="004E07AC">
      <w:r>
        <w:rPr>
          <w:rFonts w:ascii="Tahoma" w:hAnsi="Tahoma" w:cs="Tahoma"/>
          <w:noProof/>
          <w:lang w:eastAsia="fr-F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2397125</wp:posOffset>
            </wp:positionH>
            <wp:positionV relativeFrom="paragraph">
              <wp:posOffset>6350</wp:posOffset>
            </wp:positionV>
            <wp:extent cx="756285" cy="1048385"/>
            <wp:effectExtent l="0" t="0" r="5715" b="0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07AC" w:rsidRPr="004E07AC" w:rsidRDefault="004E07AC" w:rsidP="004E07AC"/>
    <w:p w:rsidR="004E07AC" w:rsidRPr="004E07AC" w:rsidRDefault="004E07AC" w:rsidP="004E07AC"/>
    <w:p w:rsidR="004E07AC" w:rsidRPr="004E07AC" w:rsidRDefault="004E07AC" w:rsidP="004E07AC"/>
    <w:p w:rsidR="004E07AC" w:rsidRPr="0046351E" w:rsidRDefault="004E07AC" w:rsidP="004E07AC">
      <w:pPr>
        <w:rPr>
          <w:rFonts w:ascii="Tahoma" w:hAnsi="Tahoma" w:cs="Tahoma"/>
        </w:rPr>
      </w:pPr>
    </w:p>
    <w:p w:rsidR="004E07AC" w:rsidRPr="0046351E" w:rsidRDefault="00282EB9" w:rsidP="004E07AC">
      <w:pPr>
        <w:rPr>
          <w:rFonts w:ascii="Tahoma" w:hAnsi="Tahoma" w:cs="Tahoma"/>
          <w:i/>
        </w:rPr>
      </w:pPr>
      <w:r>
        <w:rPr>
          <w:noProof/>
          <w:lang w:eastAsia="fr-F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520700</wp:posOffset>
            </wp:positionH>
            <wp:positionV relativeFrom="paragraph">
              <wp:posOffset>285115</wp:posOffset>
            </wp:positionV>
            <wp:extent cx="2296160" cy="6465570"/>
            <wp:effectExtent l="0" t="0" r="0" b="0"/>
            <wp:wrapSquare wrapText="bothSides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160" cy="646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07AC" w:rsidRPr="0046351E" w:rsidRDefault="00E4751E" w:rsidP="002F0BAE">
      <w:pPr>
        <w:ind w:left="6372"/>
        <w:rPr>
          <w:rFonts w:ascii="Tahoma" w:hAnsi="Tahoma" w:cs="Tahoma"/>
        </w:rPr>
      </w:pPr>
      <w:r w:rsidRPr="0046351E">
        <w:rPr>
          <w:rFonts w:ascii="Tahoma" w:hAnsi="Tahoma" w:cs="Tahoma"/>
          <w:b/>
          <w:i/>
          <w:noProof/>
          <w:u w:val="single"/>
          <w:lang w:eastAsia="fr-F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3349625</wp:posOffset>
            </wp:positionH>
            <wp:positionV relativeFrom="paragraph">
              <wp:posOffset>6985</wp:posOffset>
            </wp:positionV>
            <wp:extent cx="523875" cy="523875"/>
            <wp:effectExtent l="0" t="0" r="9525" b="9525"/>
            <wp:wrapNone/>
            <wp:docPr id="7" name="Image 7" descr="Image associÃ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associÃ©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0BAE" w:rsidRPr="0046351E">
        <w:rPr>
          <w:rFonts w:ascii="Tahoma" w:hAnsi="Tahoma" w:cs="Tahoma"/>
          <w:b/>
          <w:u w:val="single"/>
        </w:rPr>
        <w:t>Cépages</w:t>
      </w:r>
      <w:r w:rsidR="002F0BAE" w:rsidRPr="0046351E">
        <w:rPr>
          <w:rFonts w:ascii="Tahoma" w:hAnsi="Tahoma" w:cs="Tahoma"/>
        </w:rPr>
        <w:t xml:space="preserve"> : </w:t>
      </w:r>
      <w:r w:rsidR="00CE4597">
        <w:rPr>
          <w:rFonts w:ascii="Tahoma" w:hAnsi="Tahoma" w:cs="Tahoma"/>
        </w:rPr>
        <w:t xml:space="preserve">Syrah, Grenache, Cinsault, Carignan </w:t>
      </w:r>
    </w:p>
    <w:p w:rsidR="00E4751E" w:rsidRPr="0046351E" w:rsidRDefault="00E4751E" w:rsidP="002F0BAE">
      <w:pPr>
        <w:ind w:left="6372"/>
        <w:rPr>
          <w:rFonts w:ascii="Tahoma" w:hAnsi="Tahoma" w:cs="Tahoma"/>
        </w:rPr>
      </w:pPr>
    </w:p>
    <w:p w:rsidR="00E4751E" w:rsidRDefault="00E4751E" w:rsidP="00E1708A">
      <w:pPr>
        <w:ind w:left="6372"/>
        <w:rPr>
          <w:rFonts w:ascii="Tahoma" w:hAnsi="Tahoma" w:cs="Tahoma"/>
        </w:rPr>
      </w:pPr>
      <w:r w:rsidRPr="0046351E">
        <w:rPr>
          <w:rFonts w:ascii="Tahoma" w:hAnsi="Tahoma" w:cs="Tahoma"/>
          <w:b/>
          <w:noProof/>
          <w:u w:val="single"/>
          <w:lang w:eastAsia="fr-F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378460</wp:posOffset>
            </wp:positionV>
            <wp:extent cx="609600" cy="609600"/>
            <wp:effectExtent l="0" t="0" r="0" b="0"/>
            <wp:wrapNone/>
            <wp:docPr id="2" name="Image 2" descr="Image associÃ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associÃ©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0BAE" w:rsidRPr="0046351E">
        <w:rPr>
          <w:rFonts w:ascii="Tahoma" w:hAnsi="Tahoma" w:cs="Tahoma"/>
          <w:b/>
          <w:u w:val="single"/>
        </w:rPr>
        <w:t>Terroir</w:t>
      </w:r>
      <w:r w:rsidR="002F0BAE" w:rsidRPr="0046351E">
        <w:rPr>
          <w:rFonts w:ascii="Tahoma" w:hAnsi="Tahoma" w:cs="Tahoma"/>
        </w:rPr>
        <w:t xml:space="preserve"> : Vignes plantées </w:t>
      </w:r>
      <w:r w:rsidR="00CE4597">
        <w:rPr>
          <w:rFonts w:ascii="Tahoma" w:hAnsi="Tahoma" w:cs="Tahoma"/>
        </w:rPr>
        <w:t>exclusivement sur la commune de Saint Just d’ Ardèche.</w:t>
      </w:r>
    </w:p>
    <w:p w:rsidR="00E1708A" w:rsidRPr="0046351E" w:rsidRDefault="00E1708A" w:rsidP="00E1708A">
      <w:pPr>
        <w:ind w:left="6372"/>
        <w:rPr>
          <w:rFonts w:ascii="Tahoma" w:hAnsi="Tahoma" w:cs="Tahoma"/>
        </w:rPr>
      </w:pPr>
    </w:p>
    <w:p w:rsidR="002F0BAE" w:rsidRPr="0046351E" w:rsidRDefault="002F0BAE" w:rsidP="002F0BAE">
      <w:pPr>
        <w:ind w:left="6372"/>
        <w:rPr>
          <w:rFonts w:ascii="Tahoma" w:hAnsi="Tahoma" w:cs="Tahoma"/>
        </w:rPr>
      </w:pPr>
      <w:r w:rsidRPr="0046351E">
        <w:rPr>
          <w:rFonts w:ascii="Tahoma" w:hAnsi="Tahoma" w:cs="Tahoma"/>
          <w:b/>
          <w:u w:val="single"/>
        </w:rPr>
        <w:t>Viticulture</w:t>
      </w:r>
      <w:r w:rsidRPr="0046351E">
        <w:rPr>
          <w:rFonts w:ascii="Tahoma" w:hAnsi="Tahoma" w:cs="Tahoma"/>
        </w:rPr>
        <w:t> :</w:t>
      </w:r>
      <w:r w:rsidR="00E4751E" w:rsidRPr="0046351E">
        <w:rPr>
          <w:rFonts w:ascii="Tahoma" w:hAnsi="Tahoma" w:cs="Tahoma"/>
        </w:rPr>
        <w:t xml:space="preserve"> Application d’une agriculture raisonnée, dans le respect des sols, de l’environnement et de la plante</w:t>
      </w:r>
    </w:p>
    <w:p w:rsidR="00E4751E" w:rsidRPr="0046351E" w:rsidRDefault="00E4751E" w:rsidP="002F0BAE">
      <w:pPr>
        <w:ind w:left="6372"/>
        <w:rPr>
          <w:rFonts w:ascii="Tahoma" w:hAnsi="Tahoma" w:cs="Tahoma"/>
        </w:rPr>
      </w:pPr>
      <w:r w:rsidRPr="0046351E">
        <w:rPr>
          <w:rFonts w:ascii="Tahoma" w:hAnsi="Tahoma" w:cs="Tahoma"/>
          <w:noProof/>
          <w:lang w:eastAsia="fr-FR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186055</wp:posOffset>
            </wp:positionV>
            <wp:extent cx="523875" cy="523875"/>
            <wp:effectExtent l="0" t="0" r="0" b="9525"/>
            <wp:wrapNone/>
            <wp:docPr id="8" name="Image 8" descr="Image associÃ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associÃ©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751E" w:rsidRPr="0046351E" w:rsidRDefault="00E4751E" w:rsidP="0090351A">
      <w:pPr>
        <w:ind w:left="6372"/>
        <w:rPr>
          <w:rFonts w:ascii="Tahoma" w:hAnsi="Tahoma" w:cs="Tahoma"/>
        </w:rPr>
      </w:pPr>
      <w:r w:rsidRPr="0046351E">
        <w:rPr>
          <w:rFonts w:ascii="Tahoma" w:hAnsi="Tahoma" w:cs="Tahoma"/>
          <w:b/>
          <w:u w:val="single"/>
        </w:rPr>
        <w:t>Vinification</w:t>
      </w:r>
      <w:r w:rsidRPr="0046351E">
        <w:rPr>
          <w:rFonts w:ascii="Tahoma" w:hAnsi="Tahoma" w:cs="Tahoma"/>
        </w:rPr>
        <w:t> :</w:t>
      </w:r>
      <w:r w:rsidR="0090351A" w:rsidRPr="0090351A">
        <w:rPr>
          <w:rFonts w:ascii="Tahoma" w:hAnsi="Tahoma" w:cs="Tahoma"/>
        </w:rPr>
        <w:t xml:space="preserve"> </w:t>
      </w:r>
      <w:r w:rsidR="0090351A" w:rsidRPr="0046351E">
        <w:rPr>
          <w:rFonts w:ascii="Tahoma" w:hAnsi="Tahoma" w:cs="Tahoma"/>
        </w:rPr>
        <w:t>Vendanges manuelles</w:t>
      </w:r>
      <w:r w:rsidR="0090351A">
        <w:rPr>
          <w:rFonts w:ascii="Tahoma" w:hAnsi="Tahoma" w:cs="Tahoma"/>
        </w:rPr>
        <w:t xml:space="preserve">. </w:t>
      </w:r>
      <w:r w:rsidR="0090351A" w:rsidRPr="0046351E">
        <w:rPr>
          <w:rFonts w:ascii="Tahoma" w:hAnsi="Tahoma" w:cs="Tahoma"/>
        </w:rPr>
        <w:t xml:space="preserve">Cuvaison d’environ </w:t>
      </w:r>
      <w:r w:rsidR="0090351A">
        <w:rPr>
          <w:rFonts w:ascii="Tahoma" w:hAnsi="Tahoma" w:cs="Tahoma"/>
        </w:rPr>
        <w:t>20 jours, dans des cuves en béton, avec macération des vendanges entières et pigeage fréquent.</w:t>
      </w:r>
      <w:r w:rsidR="0090351A" w:rsidRPr="0046351E">
        <w:rPr>
          <w:rFonts w:ascii="Tahoma" w:hAnsi="Tahoma" w:cs="Tahoma"/>
        </w:rPr>
        <w:t xml:space="preserve"> Elevage</w:t>
      </w:r>
      <w:r w:rsidR="0090351A">
        <w:rPr>
          <w:rFonts w:ascii="Tahoma" w:hAnsi="Tahoma" w:cs="Tahoma"/>
        </w:rPr>
        <w:t xml:space="preserve"> sur lies en cuve inox durant 18</w:t>
      </w:r>
      <w:r w:rsidR="0090351A" w:rsidRPr="0046351E">
        <w:rPr>
          <w:rFonts w:ascii="Tahoma" w:hAnsi="Tahoma" w:cs="Tahoma"/>
        </w:rPr>
        <w:t xml:space="preserve"> mois.</w:t>
      </w:r>
    </w:p>
    <w:p w:rsidR="00E4751E" w:rsidRPr="0046351E" w:rsidRDefault="00E4751E" w:rsidP="002F0BAE">
      <w:pPr>
        <w:ind w:left="6372"/>
        <w:rPr>
          <w:rFonts w:ascii="Tahoma" w:hAnsi="Tahoma" w:cs="Tahoma"/>
        </w:rPr>
      </w:pPr>
    </w:p>
    <w:p w:rsidR="00E4751E" w:rsidRPr="0046351E" w:rsidRDefault="00E4751E" w:rsidP="002F0BAE">
      <w:pPr>
        <w:ind w:left="6372"/>
        <w:rPr>
          <w:rFonts w:ascii="Tahoma" w:hAnsi="Tahoma" w:cs="Tahoma"/>
        </w:rPr>
      </w:pPr>
      <w:r w:rsidRPr="0046351E">
        <w:rPr>
          <w:rFonts w:ascii="Tahoma" w:hAnsi="Tahoma" w:cs="Tahoma"/>
          <w:b/>
          <w:u w:val="single"/>
        </w:rPr>
        <w:t>Production annuelle</w:t>
      </w:r>
      <w:r w:rsidRPr="0046351E">
        <w:rPr>
          <w:rFonts w:ascii="Tahoma" w:hAnsi="Tahoma" w:cs="Tahoma"/>
        </w:rPr>
        <w:t> :</w:t>
      </w:r>
      <w:r w:rsidR="009D3D8B">
        <w:rPr>
          <w:rFonts w:ascii="Tahoma" w:hAnsi="Tahoma" w:cs="Tahoma"/>
        </w:rPr>
        <w:t xml:space="preserve"> 10 000 bouteilles</w:t>
      </w:r>
    </w:p>
    <w:p w:rsidR="00E4751E" w:rsidRPr="0046351E" w:rsidRDefault="00E4751E" w:rsidP="002F0BAE">
      <w:pPr>
        <w:ind w:left="6372"/>
        <w:rPr>
          <w:rFonts w:ascii="Tahoma" w:hAnsi="Tahoma" w:cs="Tahoma"/>
        </w:rPr>
      </w:pPr>
      <w:r w:rsidRPr="0046351E">
        <w:rPr>
          <w:rFonts w:ascii="Tahoma" w:hAnsi="Tahoma" w:cs="Tahoma"/>
          <w:noProof/>
          <w:lang w:eastAsia="fr-FR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46355</wp:posOffset>
            </wp:positionV>
            <wp:extent cx="252448" cy="508635"/>
            <wp:effectExtent l="0" t="0" r="0" b="5715"/>
            <wp:wrapNone/>
            <wp:docPr id="3" name="Image 3" descr="Image associÃ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associÃ©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48" cy="50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751E" w:rsidRPr="0046351E" w:rsidRDefault="00E4751E" w:rsidP="002F0BAE">
      <w:pPr>
        <w:ind w:left="6372"/>
        <w:rPr>
          <w:rFonts w:ascii="Tahoma" w:hAnsi="Tahoma" w:cs="Tahoma"/>
        </w:rPr>
      </w:pPr>
      <w:r w:rsidRPr="0046351E">
        <w:rPr>
          <w:rFonts w:ascii="Tahoma" w:hAnsi="Tahoma" w:cs="Tahoma"/>
          <w:b/>
          <w:u w:val="single"/>
        </w:rPr>
        <w:t>Notes de dégustation</w:t>
      </w:r>
      <w:r w:rsidRPr="0046351E">
        <w:rPr>
          <w:rFonts w:ascii="Tahoma" w:hAnsi="Tahoma" w:cs="Tahoma"/>
        </w:rPr>
        <w:t> :</w:t>
      </w:r>
      <w:r w:rsidR="0090351A" w:rsidRPr="0090351A">
        <w:rPr>
          <w:rFonts w:ascii="Tahoma" w:hAnsi="Tahoma" w:cs="Tahoma"/>
          <w:sz w:val="20"/>
          <w:szCs w:val="20"/>
        </w:rPr>
        <w:t xml:space="preserve"> </w:t>
      </w:r>
      <w:r w:rsidR="0090351A" w:rsidRPr="0090351A">
        <w:rPr>
          <w:rFonts w:ascii="Tahoma" w:hAnsi="Tahoma" w:cs="Tahoma"/>
        </w:rPr>
        <w:t>Vin élégant et puissant avec des tanins souples. Légères notes boisées. Arômes de</w:t>
      </w:r>
      <w:r w:rsidRPr="0090351A">
        <w:rPr>
          <w:rFonts w:ascii="Tahoma" w:hAnsi="Tahoma" w:cs="Tahoma"/>
        </w:rPr>
        <w:t xml:space="preserve"> </w:t>
      </w:r>
      <w:r w:rsidR="0090351A" w:rsidRPr="0090351A">
        <w:rPr>
          <w:rFonts w:ascii="Tahoma" w:hAnsi="Tahoma" w:cs="Tahoma"/>
        </w:rPr>
        <w:t>fruits cuits, confiture, subtils arômes de poivre noir.</w:t>
      </w:r>
    </w:p>
    <w:p w:rsidR="00E4751E" w:rsidRPr="0046351E" w:rsidRDefault="00E4751E" w:rsidP="002F0BAE">
      <w:pPr>
        <w:ind w:left="6372"/>
        <w:rPr>
          <w:rFonts w:ascii="Tahoma" w:hAnsi="Tahoma" w:cs="Tahoma"/>
        </w:rPr>
      </w:pPr>
      <w:r w:rsidRPr="0046351E">
        <w:rPr>
          <w:rFonts w:ascii="Tahoma" w:hAnsi="Tahoma" w:cs="Tahoma"/>
          <w:noProof/>
          <w:lang w:eastAsia="fr-F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158115</wp:posOffset>
            </wp:positionV>
            <wp:extent cx="428625" cy="428625"/>
            <wp:effectExtent l="0" t="0" r="0" b="9525"/>
            <wp:wrapSquare wrapText="bothSides"/>
            <wp:docPr id="9" name="Image 9" descr="Image associÃ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associÃ©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351A" w:rsidRPr="00A5072D" w:rsidRDefault="00E4751E" w:rsidP="0090351A">
      <w:pPr>
        <w:pStyle w:val="NormalWeb"/>
        <w:shd w:val="clear" w:color="auto" w:fill="FFFFFF"/>
        <w:spacing w:before="0" w:beforeAutospacing="0" w:after="165" w:afterAutospacing="0"/>
        <w:ind w:left="6372"/>
        <w:rPr>
          <w:rFonts w:ascii="Tahoma" w:hAnsi="Tahoma" w:cs="Tahoma"/>
          <w:color w:val="333333"/>
          <w:sz w:val="20"/>
          <w:szCs w:val="20"/>
        </w:rPr>
      </w:pPr>
      <w:r w:rsidRPr="0046351E">
        <w:rPr>
          <w:rFonts w:ascii="Tahoma" w:hAnsi="Tahoma" w:cs="Tahoma"/>
          <w:b/>
          <w:u w:val="single"/>
        </w:rPr>
        <w:t>Accord</w:t>
      </w:r>
      <w:r w:rsidRPr="0046351E">
        <w:rPr>
          <w:rFonts w:ascii="Tahoma" w:hAnsi="Tahoma" w:cs="Tahoma"/>
        </w:rPr>
        <w:t> :</w:t>
      </w:r>
      <w:r w:rsidRPr="003704A7">
        <w:rPr>
          <w:rFonts w:ascii="Tahoma" w:hAnsi="Tahoma" w:cs="Tahoma"/>
        </w:rPr>
        <w:t xml:space="preserve"> </w:t>
      </w:r>
      <w:r w:rsidR="0090351A" w:rsidRPr="0090351A">
        <w:rPr>
          <w:rFonts w:ascii="Tahoma" w:hAnsi="Tahoma" w:cs="Tahoma"/>
          <w:color w:val="333333"/>
          <w:sz w:val="22"/>
          <w:szCs w:val="22"/>
        </w:rPr>
        <w:t>Viandes rouges, Viandes rouges en sauce, Bœuf bourguignon, Daube de taureau, Fromage de Chèvre</w:t>
      </w:r>
      <w:r w:rsidR="0090351A">
        <w:rPr>
          <w:rFonts w:ascii="Tahoma" w:hAnsi="Tahoma" w:cs="Tahoma"/>
          <w:color w:val="333333"/>
          <w:sz w:val="22"/>
          <w:szCs w:val="22"/>
        </w:rPr>
        <w:t>.</w:t>
      </w:r>
    </w:p>
    <w:p w:rsidR="00E4751E" w:rsidRPr="0046351E" w:rsidRDefault="00E4751E" w:rsidP="0090351A">
      <w:pPr>
        <w:rPr>
          <w:rFonts w:ascii="Tahoma" w:hAnsi="Tahoma" w:cs="Tahoma"/>
        </w:rPr>
      </w:pPr>
    </w:p>
    <w:p w:rsidR="00E4751E" w:rsidRPr="0046351E" w:rsidRDefault="00E4751E" w:rsidP="002F0BAE">
      <w:pPr>
        <w:ind w:left="6372"/>
        <w:rPr>
          <w:rFonts w:ascii="Tahoma" w:hAnsi="Tahoma" w:cs="Tahoma"/>
        </w:rPr>
      </w:pPr>
      <w:r w:rsidRPr="0046351E">
        <w:rPr>
          <w:rFonts w:ascii="Tahoma" w:hAnsi="Tahoma" w:cs="Tahoma"/>
          <w:b/>
          <w:u w:val="single"/>
        </w:rPr>
        <w:t>Garde</w:t>
      </w:r>
      <w:r w:rsidRPr="0046351E">
        <w:rPr>
          <w:rFonts w:ascii="Tahoma" w:hAnsi="Tahoma" w:cs="Tahoma"/>
        </w:rPr>
        <w:t xml:space="preserve"> : </w:t>
      </w:r>
      <w:r w:rsidR="0090351A">
        <w:rPr>
          <w:rFonts w:ascii="Tahoma" w:hAnsi="Tahoma" w:cs="Tahoma"/>
        </w:rPr>
        <w:t>De 3 à 7</w:t>
      </w:r>
      <w:r w:rsidR="003B3F49">
        <w:rPr>
          <w:rFonts w:ascii="Tahoma" w:hAnsi="Tahoma" w:cs="Tahoma"/>
        </w:rPr>
        <w:t xml:space="preserve"> </w:t>
      </w:r>
      <w:r w:rsidR="0046351E" w:rsidRPr="0046351E">
        <w:rPr>
          <w:rFonts w:ascii="Tahoma" w:hAnsi="Tahoma" w:cs="Tahoma"/>
        </w:rPr>
        <w:t xml:space="preserve">ans </w:t>
      </w:r>
    </w:p>
    <w:p w:rsidR="00E4751E" w:rsidRPr="0046351E" w:rsidRDefault="0046351E" w:rsidP="002F0BAE">
      <w:pPr>
        <w:ind w:left="6372"/>
        <w:rPr>
          <w:rFonts w:ascii="Tahoma" w:hAnsi="Tahoma" w:cs="Tahoma"/>
        </w:rPr>
      </w:pPr>
      <w:r w:rsidRPr="0046351E">
        <w:rPr>
          <w:rFonts w:ascii="Tahoma" w:hAnsi="Tahoma" w:cs="Tahoma"/>
          <w:noProof/>
          <w:lang w:eastAsia="fr-F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109220</wp:posOffset>
            </wp:positionV>
            <wp:extent cx="504825" cy="504825"/>
            <wp:effectExtent l="0" t="0" r="0" b="9525"/>
            <wp:wrapSquare wrapText="bothSides"/>
            <wp:docPr id="10" name="Image 10" descr="RÃ©sultat de recherche d'images pour &quot;Symbole thermometre noir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Symbole thermometre noir&quot;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04A7" w:rsidRDefault="00E4751E" w:rsidP="003704A7">
      <w:pPr>
        <w:ind w:left="6372"/>
        <w:rPr>
          <w:rFonts w:ascii="Tahoma" w:hAnsi="Tahoma" w:cs="Tahoma"/>
        </w:rPr>
      </w:pPr>
      <w:r w:rsidRPr="0046351E">
        <w:rPr>
          <w:rFonts w:ascii="Tahoma" w:hAnsi="Tahoma" w:cs="Tahoma"/>
          <w:b/>
          <w:u w:val="single"/>
        </w:rPr>
        <w:t>Service</w:t>
      </w:r>
      <w:r w:rsidRPr="0046351E">
        <w:rPr>
          <w:rFonts w:ascii="Tahoma" w:hAnsi="Tahoma" w:cs="Tahoma"/>
        </w:rPr>
        <w:t xml:space="preserve"> : </w:t>
      </w:r>
      <w:r w:rsidR="0090351A">
        <w:rPr>
          <w:rFonts w:ascii="Tahoma" w:hAnsi="Tahoma" w:cs="Tahoma"/>
        </w:rPr>
        <w:t>19</w:t>
      </w:r>
      <w:r w:rsidR="0046351E" w:rsidRPr="0046351E">
        <w:rPr>
          <w:rFonts w:ascii="Tahoma" w:hAnsi="Tahoma" w:cs="Tahoma"/>
        </w:rPr>
        <w:t>°C</w:t>
      </w:r>
    </w:p>
    <w:p w:rsidR="003704A7" w:rsidRDefault="003704A7" w:rsidP="003704A7">
      <w:pPr>
        <w:ind w:left="6372"/>
        <w:rPr>
          <w:rFonts w:ascii="Tahoma" w:hAnsi="Tahoma" w:cs="Tahoma"/>
        </w:rPr>
      </w:pPr>
    </w:p>
    <w:p w:rsidR="003704A7" w:rsidRPr="0046351E" w:rsidRDefault="003704A7" w:rsidP="003704A7">
      <w:pPr>
        <w:ind w:left="6372"/>
        <w:rPr>
          <w:rFonts w:ascii="Tahoma" w:hAnsi="Tahoma" w:cs="Tahoma"/>
        </w:rPr>
      </w:pPr>
      <w:r w:rsidRPr="003704A7">
        <w:rPr>
          <w:rFonts w:ascii="Tahoma" w:hAnsi="Tahoma" w:cs="Tahoma"/>
          <w:b/>
          <w:u w:val="single"/>
        </w:rPr>
        <w:t>Degré alcoolique</w:t>
      </w:r>
      <w:r w:rsidR="0090351A">
        <w:rPr>
          <w:rFonts w:ascii="Tahoma" w:hAnsi="Tahoma" w:cs="Tahoma"/>
        </w:rPr>
        <w:t> : 14</w:t>
      </w:r>
      <w:r>
        <w:rPr>
          <w:rFonts w:ascii="Tahoma" w:hAnsi="Tahoma" w:cs="Tahoma"/>
        </w:rPr>
        <w:t>% par vol.</w:t>
      </w:r>
      <w:bookmarkStart w:id="0" w:name="_GoBack"/>
      <w:bookmarkEnd w:id="0"/>
    </w:p>
    <w:p w:rsidR="00E4751E" w:rsidRPr="0046351E" w:rsidRDefault="00E4751E" w:rsidP="002F0BAE">
      <w:pPr>
        <w:ind w:left="6372"/>
        <w:rPr>
          <w:rFonts w:ascii="Tahoma" w:hAnsi="Tahoma" w:cs="Tahoma"/>
        </w:rPr>
      </w:pPr>
    </w:p>
    <w:p w:rsidR="00E4751E" w:rsidRPr="0046351E" w:rsidRDefault="00E4751E" w:rsidP="002F0BAE">
      <w:pPr>
        <w:ind w:left="6372"/>
        <w:rPr>
          <w:rFonts w:ascii="Tahoma" w:hAnsi="Tahoma" w:cs="Tahoma"/>
        </w:rPr>
      </w:pPr>
      <w:r w:rsidRPr="0046351E">
        <w:rPr>
          <w:rFonts w:ascii="Tahoma" w:hAnsi="Tahoma" w:cs="Tahoma"/>
          <w:b/>
          <w:u w:val="single"/>
        </w:rPr>
        <w:t>Contenance</w:t>
      </w:r>
      <w:r w:rsidRPr="0046351E">
        <w:rPr>
          <w:rFonts w:ascii="Tahoma" w:hAnsi="Tahoma" w:cs="Tahoma"/>
        </w:rPr>
        <w:t> :</w:t>
      </w:r>
      <w:r w:rsidR="003B3F49">
        <w:rPr>
          <w:rFonts w:ascii="Tahoma" w:hAnsi="Tahoma" w:cs="Tahoma"/>
        </w:rPr>
        <w:t xml:space="preserve"> 75cl </w:t>
      </w:r>
    </w:p>
    <w:p w:rsidR="00E4751E" w:rsidRPr="0046351E" w:rsidRDefault="00E4751E" w:rsidP="002F0BAE">
      <w:pPr>
        <w:ind w:left="6372"/>
        <w:rPr>
          <w:rFonts w:ascii="Tahoma" w:hAnsi="Tahoma" w:cs="Tahoma"/>
          <w:sz w:val="20"/>
          <w:szCs w:val="20"/>
        </w:rPr>
      </w:pPr>
    </w:p>
    <w:sectPr w:rsidR="00E4751E" w:rsidRPr="0046351E" w:rsidSect="004E07AC">
      <w:pgSz w:w="11906" w:h="16838"/>
      <w:pgMar w:top="170" w:right="181" w:bottom="181" w:left="17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A21" w:rsidRDefault="00571A21" w:rsidP="004E07AC">
      <w:pPr>
        <w:spacing w:after="0" w:line="240" w:lineRule="auto"/>
      </w:pPr>
      <w:r>
        <w:separator/>
      </w:r>
    </w:p>
  </w:endnote>
  <w:endnote w:type="continuationSeparator" w:id="0">
    <w:p w:rsidR="00571A21" w:rsidRDefault="00571A21" w:rsidP="004E0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A21" w:rsidRDefault="00571A21" w:rsidP="004E07AC">
      <w:pPr>
        <w:spacing w:after="0" w:line="240" w:lineRule="auto"/>
      </w:pPr>
      <w:r>
        <w:separator/>
      </w:r>
    </w:p>
  </w:footnote>
  <w:footnote w:type="continuationSeparator" w:id="0">
    <w:p w:rsidR="00571A21" w:rsidRDefault="00571A21" w:rsidP="004E07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7AC"/>
    <w:rsid w:val="00031573"/>
    <w:rsid w:val="000E2E0C"/>
    <w:rsid w:val="001C7D9B"/>
    <w:rsid w:val="002151FB"/>
    <w:rsid w:val="00224844"/>
    <w:rsid w:val="00282EB9"/>
    <w:rsid w:val="00295AEC"/>
    <w:rsid w:val="002A3DD5"/>
    <w:rsid w:val="002F0BAE"/>
    <w:rsid w:val="00307422"/>
    <w:rsid w:val="0030788D"/>
    <w:rsid w:val="003704A7"/>
    <w:rsid w:val="00396973"/>
    <w:rsid w:val="003B3F49"/>
    <w:rsid w:val="0046351E"/>
    <w:rsid w:val="0048429D"/>
    <w:rsid w:val="004E07AC"/>
    <w:rsid w:val="0057142A"/>
    <w:rsid w:val="00571A21"/>
    <w:rsid w:val="005E7AD1"/>
    <w:rsid w:val="0063484D"/>
    <w:rsid w:val="006F343B"/>
    <w:rsid w:val="007F3C74"/>
    <w:rsid w:val="0090351A"/>
    <w:rsid w:val="009D3D8B"/>
    <w:rsid w:val="00A03315"/>
    <w:rsid w:val="00CE4597"/>
    <w:rsid w:val="00E1708A"/>
    <w:rsid w:val="00E4751E"/>
    <w:rsid w:val="00F126A9"/>
    <w:rsid w:val="00FE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9D381CB-26B5-46EB-B2D2-6EF6A2DE9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E07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E07AC"/>
  </w:style>
  <w:style w:type="paragraph" w:styleId="Pieddepage">
    <w:name w:val="footer"/>
    <w:basedOn w:val="Normal"/>
    <w:link w:val="PieddepageCar"/>
    <w:uiPriority w:val="99"/>
    <w:unhideWhenUsed/>
    <w:rsid w:val="004E07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E07AC"/>
  </w:style>
  <w:style w:type="paragraph" w:styleId="NormalWeb">
    <w:name w:val="Normal (Web)"/>
    <w:basedOn w:val="Normal"/>
    <w:uiPriority w:val="99"/>
    <w:semiHidden/>
    <w:unhideWhenUsed/>
    <w:rsid w:val="00903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F3C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3C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FF6A3C-DDF0-4BCF-80C0-1EA88C2A6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1</Pages>
  <Words>132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croze</dc:creator>
  <cp:keywords/>
  <dc:description/>
  <cp:lastModifiedBy>croze</cp:lastModifiedBy>
  <cp:revision>5</cp:revision>
  <cp:lastPrinted>2018-06-05T11:42:00Z</cp:lastPrinted>
  <dcterms:created xsi:type="dcterms:W3CDTF">2018-05-05T12:57:00Z</dcterms:created>
  <dcterms:modified xsi:type="dcterms:W3CDTF">2018-06-05T11:42:00Z</dcterms:modified>
</cp:coreProperties>
</file>